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5"/>
        <w:tblW w:w="9576" w:type="dxa"/>
        <w:tblLook w:val="04A0"/>
      </w:tblPr>
      <w:tblGrid>
        <w:gridCol w:w="1101"/>
        <w:gridCol w:w="1134"/>
        <w:gridCol w:w="2835"/>
        <w:gridCol w:w="4506"/>
      </w:tblGrid>
      <w:tr w:rsidR="00393738" w:rsidTr="00393738">
        <w:tc>
          <w:tcPr>
            <w:tcW w:w="1101" w:type="dxa"/>
          </w:tcPr>
          <w:p w:rsidR="00393738" w:rsidRDefault="00393738" w:rsidP="00393738">
            <w:r>
              <w:t>Sr. no.</w:t>
            </w:r>
          </w:p>
        </w:tc>
        <w:tc>
          <w:tcPr>
            <w:tcW w:w="1134" w:type="dxa"/>
          </w:tcPr>
          <w:p w:rsidR="00393738" w:rsidRDefault="00393738" w:rsidP="00393738">
            <w:r>
              <w:t>Week</w:t>
            </w:r>
          </w:p>
        </w:tc>
        <w:tc>
          <w:tcPr>
            <w:tcW w:w="2835" w:type="dxa"/>
          </w:tcPr>
          <w:p w:rsidR="00393738" w:rsidRDefault="00393738" w:rsidP="00393738">
            <w:r>
              <w:t>Date</w:t>
            </w:r>
          </w:p>
        </w:tc>
        <w:tc>
          <w:tcPr>
            <w:tcW w:w="4506" w:type="dxa"/>
          </w:tcPr>
          <w:p w:rsidR="00393738" w:rsidRDefault="00393738" w:rsidP="00393738">
            <w:r>
              <w:t>topic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</w:t>
            </w:r>
          </w:p>
        </w:tc>
        <w:tc>
          <w:tcPr>
            <w:tcW w:w="1134" w:type="dxa"/>
          </w:tcPr>
          <w:p w:rsidR="00393738" w:rsidRDefault="00393738" w:rsidP="00393738">
            <w:r>
              <w:t>1</w:t>
            </w:r>
            <w:r w:rsidRPr="00B869B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31-01-2024 to 03-02-2024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Taxonomy and Systematics,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2</w:t>
            </w:r>
          </w:p>
        </w:tc>
        <w:tc>
          <w:tcPr>
            <w:tcW w:w="1134" w:type="dxa"/>
          </w:tcPr>
          <w:p w:rsidR="00393738" w:rsidRDefault="00393738" w:rsidP="00393738">
            <w:r>
              <w:t>2</w:t>
            </w:r>
            <w:r w:rsidRPr="00B869B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05-02-2024 to 10-02-2024</w:t>
            </w:r>
          </w:p>
        </w:tc>
        <w:tc>
          <w:tcPr>
            <w:tcW w:w="4506" w:type="dxa"/>
          </w:tcPr>
          <w:p w:rsidR="00393738" w:rsidRDefault="00393738" w:rsidP="00393738">
            <w:r>
              <w:t xml:space="preserve"> fundamental components of taxonomy (identification, classification, description, nomenclature and phylogeny).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3</w:t>
            </w:r>
          </w:p>
        </w:tc>
        <w:tc>
          <w:tcPr>
            <w:tcW w:w="1134" w:type="dxa"/>
          </w:tcPr>
          <w:p w:rsidR="00393738" w:rsidRDefault="00393738" w:rsidP="00393738">
            <w:r>
              <w:t>3</w:t>
            </w:r>
            <w:r w:rsidRPr="00B869B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12-02-2024 to 17-02-2024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Role of chemotaxonomy, cytotaxonomy and taximetrics in relation to taxonomy.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4</w:t>
            </w:r>
          </w:p>
        </w:tc>
        <w:tc>
          <w:tcPr>
            <w:tcW w:w="1134" w:type="dxa"/>
          </w:tcPr>
          <w:p w:rsidR="00393738" w:rsidRDefault="00393738" w:rsidP="00393738">
            <w:r>
              <w:t>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19-02-2023 to 24-02-2024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Botanical Nomenclature, principles and rules, principle of priority.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5</w:t>
            </w:r>
          </w:p>
        </w:tc>
        <w:tc>
          <w:tcPr>
            <w:tcW w:w="1134" w:type="dxa"/>
          </w:tcPr>
          <w:p w:rsidR="00393738" w:rsidRDefault="00393738" w:rsidP="00393738">
            <w:r>
              <w:t>5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393738" w:rsidRDefault="00393738" w:rsidP="00393738">
            <w:r>
              <w:t xml:space="preserve">26-02-2024 t0 02-03-2024 </w:t>
            </w:r>
          </w:p>
        </w:tc>
        <w:tc>
          <w:tcPr>
            <w:tcW w:w="4506" w:type="dxa"/>
          </w:tcPr>
          <w:p w:rsidR="00393738" w:rsidRDefault="00393738" w:rsidP="00393738">
            <w:r>
              <w:t>Type concept, taxonomic ranks. Keys to identification of plant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6</w:t>
            </w:r>
          </w:p>
        </w:tc>
        <w:tc>
          <w:tcPr>
            <w:tcW w:w="1134" w:type="dxa"/>
          </w:tcPr>
          <w:p w:rsidR="00393738" w:rsidRDefault="00393738" w:rsidP="00393738">
            <w:r>
              <w:t>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 xml:space="preserve"> 04-03-2024 to 09-03-2024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Flower and Types of Inflorescence.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7</w:t>
            </w:r>
          </w:p>
        </w:tc>
        <w:tc>
          <w:tcPr>
            <w:tcW w:w="1134" w:type="dxa"/>
          </w:tcPr>
          <w:p w:rsidR="00393738" w:rsidRDefault="00393738" w:rsidP="00393738">
            <w:r>
              <w:t>7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11-03-2024 to 16-03--2024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Salient features of the systems of classification of angiosperms proposed by Bentham &amp; Hooker and Engler &amp; Prantl.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8</w:t>
            </w:r>
          </w:p>
        </w:tc>
        <w:tc>
          <w:tcPr>
            <w:tcW w:w="1134" w:type="dxa"/>
          </w:tcPr>
          <w:p w:rsidR="00393738" w:rsidRDefault="00393738" w:rsidP="00393738">
            <w:r>
              <w:t>8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18-03-2024 to 22-03-2024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Diversity of Flowering Plants: Diagnostic features and economic importance of the following families: Ranunculaceae, Brassicaceae, Malvaceae,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/>
        </w:tc>
        <w:tc>
          <w:tcPr>
            <w:tcW w:w="1134" w:type="dxa"/>
          </w:tcPr>
          <w:p w:rsidR="00393738" w:rsidRDefault="00393738" w:rsidP="00393738"/>
        </w:tc>
        <w:tc>
          <w:tcPr>
            <w:tcW w:w="2835" w:type="dxa"/>
          </w:tcPr>
          <w:p w:rsidR="00393738" w:rsidRDefault="00393738" w:rsidP="00393738">
            <w:r>
              <w:t>23-03-2024 TO 27-03-2024</w:t>
            </w:r>
          </w:p>
        </w:tc>
        <w:tc>
          <w:tcPr>
            <w:tcW w:w="4506" w:type="dxa"/>
          </w:tcPr>
          <w:p w:rsidR="00393738" w:rsidRDefault="00393738" w:rsidP="00393738"/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9</w:t>
            </w:r>
          </w:p>
        </w:tc>
        <w:tc>
          <w:tcPr>
            <w:tcW w:w="1134" w:type="dxa"/>
          </w:tcPr>
          <w:p w:rsidR="00393738" w:rsidRDefault="00393738" w:rsidP="00393738">
            <w:r>
              <w:t>9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393738" w:rsidRDefault="00393738" w:rsidP="00393738">
            <w:r>
              <w:t>28-03-2024 to 30-03-2024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Euphorbiaceae, Rutaceae, Leguminosae, Apiaceae, Asclepiadaceae,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10</w:t>
            </w:r>
          </w:p>
        </w:tc>
        <w:tc>
          <w:tcPr>
            <w:tcW w:w="1134" w:type="dxa"/>
          </w:tcPr>
          <w:p w:rsidR="00393738" w:rsidRDefault="00393738" w:rsidP="00393738">
            <w:r>
              <w:t>10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01-04-2024 to 06-04-2024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, Lamiaceae, Solanaceae, Asteraceae, Liliaceae and Poaceae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11</w:t>
            </w:r>
          </w:p>
        </w:tc>
        <w:tc>
          <w:tcPr>
            <w:tcW w:w="1134" w:type="dxa"/>
          </w:tcPr>
          <w:p w:rsidR="00393738" w:rsidRDefault="00393738" w:rsidP="00393738">
            <w:r>
              <w:t>11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08-04-2024 to 13-04-2024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Flower-a modified shoot; functions of various floral parts. Microsporangium, its wall and dehiscence mechanism. Microsporogenesis, pollen grains and its structure (pollen wall).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12</w:t>
            </w:r>
          </w:p>
        </w:tc>
        <w:tc>
          <w:tcPr>
            <w:tcW w:w="1134" w:type="dxa"/>
          </w:tcPr>
          <w:p w:rsidR="00393738" w:rsidRDefault="00393738" w:rsidP="00393738">
            <w:r>
              <w:t>12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15-04-2024 to 20-04-2024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Pollen-pistil interaction; self incompatibility. Pollination (types and agencies); pollen germination (microgametogenesis). Male garnetophyte.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13</w:t>
            </w:r>
          </w:p>
        </w:tc>
        <w:tc>
          <w:tcPr>
            <w:tcW w:w="1134" w:type="dxa"/>
          </w:tcPr>
          <w:p w:rsidR="00393738" w:rsidRDefault="00393738" w:rsidP="00393738">
            <w:r>
              <w:t>13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22-04-2024 to 27-04-2024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Structure of Megasporangium (ovule), its curvatures; Megasporogenesis and Megagametogenesis. Female gametophyte (mono-, bi- and Tetrasporic). Double fertilization.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14</w:t>
            </w:r>
          </w:p>
        </w:tc>
        <w:tc>
          <w:tcPr>
            <w:tcW w:w="1134" w:type="dxa"/>
          </w:tcPr>
          <w:p w:rsidR="00393738" w:rsidRDefault="00393738" w:rsidP="00393738">
            <w:r>
              <w:t>14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29-04-2024to 04-05-2024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Endosperm types and its biological importance. Embryogenesis in Dicot and Monocot; polyembryony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15</w:t>
            </w:r>
          </w:p>
        </w:tc>
        <w:tc>
          <w:tcPr>
            <w:tcW w:w="1134" w:type="dxa"/>
          </w:tcPr>
          <w:p w:rsidR="00393738" w:rsidRDefault="00393738" w:rsidP="00393738">
            <w:r>
              <w:t>15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06-05-2024 to 11-05-2024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Structure of Dicot and Monocot seed. Fruit types; dispersal mechanisms in fruits and seeds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16</w:t>
            </w:r>
          </w:p>
        </w:tc>
        <w:tc>
          <w:tcPr>
            <w:tcW w:w="1134" w:type="dxa"/>
          </w:tcPr>
          <w:p w:rsidR="00393738" w:rsidRDefault="00393738" w:rsidP="00393738">
            <w:r>
              <w:t>16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13-05-2024 to 15-05-2024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revision</w:t>
            </w:r>
          </w:p>
        </w:tc>
      </w:tr>
    </w:tbl>
    <w:p w:rsidR="00B869BC" w:rsidRDefault="00B869BC"/>
    <w:sectPr w:rsidR="00B869BC" w:rsidSect="00571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E62" w:rsidRDefault="001C6E62" w:rsidP="00D33FE9">
      <w:pPr>
        <w:spacing w:after="0" w:line="240" w:lineRule="auto"/>
      </w:pPr>
      <w:r>
        <w:separator/>
      </w:r>
    </w:p>
  </w:endnote>
  <w:endnote w:type="continuationSeparator" w:id="1">
    <w:p w:rsidR="001C6E62" w:rsidRDefault="001C6E62" w:rsidP="00D3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F5" w:rsidRDefault="00E612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F5" w:rsidRDefault="00E612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F5" w:rsidRDefault="00E61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E62" w:rsidRDefault="001C6E62" w:rsidP="00D33FE9">
      <w:pPr>
        <w:spacing w:after="0" w:line="240" w:lineRule="auto"/>
      </w:pPr>
      <w:r>
        <w:separator/>
      </w:r>
    </w:p>
  </w:footnote>
  <w:footnote w:type="continuationSeparator" w:id="1">
    <w:p w:rsidR="001C6E62" w:rsidRDefault="001C6E62" w:rsidP="00D3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F5" w:rsidRDefault="00E612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E9" w:rsidRDefault="00E612F5" w:rsidP="002E301C">
    <w:pPr>
      <w:spacing w:line="240" w:lineRule="auto"/>
      <w:jc w:val="both"/>
    </w:pPr>
    <w:r>
      <w:t xml:space="preserve"> </w:t>
    </w:r>
    <w:r w:rsidR="00D33FE9">
      <w:t xml:space="preserve">                                                               Govt. College Alewa </w:t>
    </w:r>
  </w:p>
  <w:p w:rsidR="00D33FE9" w:rsidRDefault="00D33FE9" w:rsidP="002E301C">
    <w:pPr>
      <w:spacing w:line="240" w:lineRule="auto"/>
      <w:jc w:val="both"/>
    </w:pPr>
    <w:r>
      <w:t xml:space="preserve">                                   </w:t>
    </w:r>
    <w:r w:rsidR="00D9473C">
      <w:t xml:space="preserve"> </w:t>
    </w:r>
    <w:r w:rsidR="00393738">
      <w:t xml:space="preserve">                    Session 2023-24</w:t>
    </w:r>
    <w:r>
      <w:t xml:space="preserve"> even sem</w:t>
    </w:r>
    <w:r w:rsidR="00A96A78">
      <w:t xml:space="preserve">,   Botany Department         </w:t>
    </w:r>
  </w:p>
  <w:p w:rsidR="00D33FE9" w:rsidRDefault="00D33FE9" w:rsidP="002E301C">
    <w:pPr>
      <w:spacing w:line="240" w:lineRule="auto"/>
      <w:jc w:val="both"/>
    </w:pPr>
    <w:r>
      <w:t xml:space="preserve">                             </w:t>
    </w:r>
    <w:r w:rsidR="00A96A78">
      <w:t xml:space="preserve">                               </w:t>
    </w:r>
    <w:r w:rsidR="00432159">
      <w:t>Lesson plan   B.Sc -4</w:t>
    </w:r>
    <w:r w:rsidR="00432159" w:rsidRPr="00432159">
      <w:rPr>
        <w:vertAlign w:val="superscript"/>
      </w:rPr>
      <w:t>th</w:t>
    </w:r>
    <w:r w:rsidR="00432159">
      <w:t xml:space="preserve"> </w:t>
    </w:r>
    <w:r w:rsidR="00F9001B">
      <w:t>sem</w:t>
    </w:r>
    <w:r>
      <w:t xml:space="preserve">                            Sunita Duggal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F5" w:rsidRDefault="00E612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869BC"/>
    <w:rsid w:val="001631AF"/>
    <w:rsid w:val="0019451B"/>
    <w:rsid w:val="001C6E62"/>
    <w:rsid w:val="002E301C"/>
    <w:rsid w:val="00393738"/>
    <w:rsid w:val="00432159"/>
    <w:rsid w:val="00445ECB"/>
    <w:rsid w:val="004B240D"/>
    <w:rsid w:val="004E60C0"/>
    <w:rsid w:val="005716BA"/>
    <w:rsid w:val="00676BCB"/>
    <w:rsid w:val="00804859"/>
    <w:rsid w:val="00925D4D"/>
    <w:rsid w:val="00A50BD6"/>
    <w:rsid w:val="00A96A78"/>
    <w:rsid w:val="00B015C6"/>
    <w:rsid w:val="00B36261"/>
    <w:rsid w:val="00B869BC"/>
    <w:rsid w:val="00D33FE9"/>
    <w:rsid w:val="00D9473C"/>
    <w:rsid w:val="00D96FD1"/>
    <w:rsid w:val="00E612F5"/>
    <w:rsid w:val="00F62353"/>
    <w:rsid w:val="00F9001B"/>
    <w:rsid w:val="00FC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FE9"/>
  </w:style>
  <w:style w:type="paragraph" w:styleId="Footer">
    <w:name w:val="footer"/>
    <w:basedOn w:val="Normal"/>
    <w:link w:val="Foot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Alewa</dc:creator>
  <cp:lastModifiedBy>GC Alewa</cp:lastModifiedBy>
  <cp:revision>12</cp:revision>
  <dcterms:created xsi:type="dcterms:W3CDTF">2022-05-02T06:38:00Z</dcterms:created>
  <dcterms:modified xsi:type="dcterms:W3CDTF">2024-03-22T03:45:00Z</dcterms:modified>
</cp:coreProperties>
</file>